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07026825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586240807026825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0412365400665005122520189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